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08" w:type="dxa"/>
      </w:tblPr>
      <w:tblGrid>
        <w:gridCol w:w="4111"/>
        <w:gridCol w:w="1417"/>
        <w:gridCol w:w="3828"/>
      </w:tblGrid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5352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попопопо</w:t>
            </w:r>
          </w:p>
          <w:p>
            <w:pPr>
              <w:spacing w:before="0" w:after="0" w:line="240"/>
              <w:ind w:right="0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МУНИЦИПАЛЬНОГО РАЙОНА</w:t>
            </w:r>
          </w:p>
          <w:p>
            <w:pPr>
              <w:spacing w:before="0" w:after="0" w:line="240"/>
              <w:ind w:right="0" w:left="0" w:firstLine="42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ПЕЧОРА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4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252" w:dyaOrig="1555">
                <v:rect xmlns:o="urn:schemas-microsoft-com:office:office" xmlns:v="urn:schemas-microsoft-com:vml" id="rectole0000000000" style="width:62.600000pt;height:77.7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38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ПЕЧОРА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» 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Й РАЙОНСА</w:t>
            </w:r>
          </w:p>
          <w:p>
            <w:pPr>
              <w:spacing w:before="0" w:after="0" w:line="240"/>
              <w:ind w:right="0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АДМИНИСТРАЦИЯ </w:t>
            </w:r>
          </w:p>
          <w:p>
            <w:pPr>
              <w:spacing w:before="0" w:after="0" w:line="240"/>
              <w:ind w:right="0" w:left="0" w:firstLine="426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42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35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-108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РАСПОРЯЖЕНИЕ</w:t>
            </w:r>
          </w:p>
          <w:p>
            <w:pPr>
              <w:spacing w:before="0" w:after="0" w:line="240"/>
              <w:ind w:right="-108" w:left="0" w:firstLine="426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ТШ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М</w:t>
            </w:r>
          </w:p>
          <w:p>
            <w:pPr>
              <w:spacing w:before="0" w:after="0" w:line="240"/>
              <w:ind w:right="-108" w:left="0" w:firstLine="426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u w:val="single"/>
                <w:shd w:fill="auto" w:val="clear"/>
              </w:rPr>
              <w:t xml:space="preserve">«10»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u w:val="single"/>
                <w:shd w:fill="auto" w:val="clear"/>
              </w:rPr>
              <w:t xml:space="preserve">апреля2020г.</w:t>
            </w:r>
          </w:p>
          <w:p>
            <w:pPr>
              <w:spacing w:before="0" w:after="0" w:line="240"/>
              <w:ind w:right="0" w:left="0" w:firstLine="3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г. Печора,  Республика Коми</w:t>
            </w:r>
          </w:p>
        </w:tc>
        <w:tc>
          <w:tcPr>
            <w:tcW w:w="141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567" w:firstLine="42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80" w:leader="none"/>
                <w:tab w:val="left" w:pos="1860" w:leader="none"/>
                <w:tab w:val="right" w:pos="3611" w:leader="none"/>
              </w:tabs>
              <w:spacing w:before="0" w:after="0" w:line="240"/>
              <w:ind w:right="0" w:left="567" w:firstLine="426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319 -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 </w:t>
            </w:r>
          </w:p>
          <w:p>
            <w:pPr>
              <w:spacing w:before="0" w:after="0" w:line="240"/>
              <w:ind w:right="0" w:left="567" w:firstLine="426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5385" w:left="567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5385" w:left="567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tbl>
      <w:tblPr/>
      <w:tblGrid>
        <w:gridCol w:w="6062"/>
      </w:tblGrid>
      <w:tr>
        <w:trPr>
          <w:trHeight w:val="1279" w:hRule="auto"/>
          <w:jc w:val="left"/>
        </w:trPr>
        <w:tc>
          <w:tcPr>
            <w:tcW w:w="60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О проведении муниципальногоонлайн - марафона</w:t>
            </w:r>
          </w:p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Доброе поколение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16773388" w:leader="none"/>
        </w:tabs>
        <w:spacing w:before="0" w:after="0" w:line="240"/>
        <w:ind w:right="0" w:left="567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3388" w:leader="none"/>
        </w:tabs>
        <w:spacing w:before="0" w:after="0" w:line="240"/>
        <w:ind w:right="0" w:left="567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ab/>
        <w:tab/>
        <w:tab/>
      </w:r>
    </w:p>
    <w:p>
      <w:pPr>
        <w:tabs>
          <w:tab w:val="left" w:pos="16773388" w:leader="none"/>
        </w:tabs>
        <w:spacing w:before="0" w:after="0" w:line="240"/>
        <w:ind w:right="0" w:left="567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33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33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677338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Во исполнение муниципальной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Развитие образования муниципального образования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(2014-2020)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утвержденной постановлением администрации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24.12.2013 года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2516,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целяхповышения эффективности реализации государственной молодежной политики в области духовно-нравственного и патриотического воспитания молодежи, а также развития добровольческого (волонтерского) движения 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Сектору молодежной политики администрации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Бобровицкий С.С.) провести муниципальный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онлайн -марафон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Доброе 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13 апреля по 27 апреля 2020 года.</w:t>
      </w:r>
    </w:p>
    <w:p>
      <w:pPr>
        <w:spacing w:before="0" w:after="0" w:line="240"/>
        <w:ind w:right="-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Утвердить Положение о проведениимуниципального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онлайн -марафона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Доброе 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приложение).</w:t>
      </w:r>
    </w:p>
    <w:p>
      <w:pPr>
        <w:spacing w:before="0" w:after="0" w:line="240"/>
        <w:ind w:right="-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Управлению образования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Гулько А.М.) и Управлению культуры и туризма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Потапова К.К.)обеспечить информирование о муниципальном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онлайн -марафоне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Доброе поколение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в организациях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-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Настоящее распоряжение подлежит размещению на официальном сайте администрации МР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-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5. 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Контроль за исполнением распоряжения возложить на заместителя руководителя администрации Е.Ю. Писареву.</w:t>
      </w:r>
    </w:p>
    <w:p>
      <w:pPr>
        <w:spacing w:before="0" w:after="0" w:line="240"/>
        <w:ind w:right="-1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муниципального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tabs>
          <w:tab w:val="left" w:pos="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руководитель администрации         Н.Н. Паншина</w:t>
      </w:r>
    </w:p>
    <w:p>
      <w:pPr>
        <w:tabs>
          <w:tab w:val="left" w:pos="0" w:leader="none"/>
        </w:tabs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355" w:leader="none"/>
        </w:tabs>
        <w:spacing w:before="0" w:after="0" w:line="240"/>
        <w:ind w:right="-18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9355" w:leader="none"/>
        </w:tabs>
        <w:spacing w:before="0" w:after="0" w:line="240"/>
        <w:ind w:right="-18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Приложение 1</w:t>
      </w:r>
    </w:p>
    <w:p>
      <w:pPr>
        <w:tabs>
          <w:tab w:val="left" w:pos="10206" w:leader="none"/>
        </w:tabs>
        <w:spacing w:before="0" w:after="0" w:line="240"/>
        <w:ind w:right="0" w:left="72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 распоряжениюадминистрации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«10»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апреля 2020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319-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</w:t>
      </w: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ПОЛОЖЕНИЕ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 ПРОВЕДЕНИИМУНИЦИПАЛЬНОГООНЛАЙН -МАРАФОНА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ДОБРОЕ ПОКОЛЕНИЕ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0"/>
        </w:numPr>
        <w:suppressAutoHyphens w:val="true"/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ЦЕЛИ И ЗАДАЧИ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Муниципальный онлайн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марафон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Доброе поколение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далее Онлайн-марафон)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это последовательность заданий, которые участники Онлайн-марафона выполняют в определенные сроки, публикуя отчет о выполнении задания.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Цель Онлайн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марафона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Доброе поколение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развитие, формирование и популяризация культуры добровольчества (волонтерства) на территории муниципального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Задачи Онлайн - марафона: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популяризация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семейных ценностей;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оказание содействия развитию основных направлений добровольчества (волонтерства) на территории муниципального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»;</w:t>
      </w:r>
    </w:p>
    <w:p>
      <w:pPr>
        <w:spacing w:before="0" w:after="0" w:line="240"/>
        <w:ind w:right="226" w:left="709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популяризация идей взаимопомощи и ответственности в обществе;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организация семейного досуга. 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45"/>
        </w:numPr>
        <w:suppressAutoHyphens w:val="true"/>
        <w:spacing w:before="0" w:after="0" w:line="360"/>
        <w:ind w:right="0" w:left="72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ОРГАНИЗАТОРЫОНЛАЙН - МАРАФОНА</w:t>
      </w:r>
    </w:p>
    <w:p>
      <w:pPr>
        <w:tabs>
          <w:tab w:val="left" w:pos="525" w:leader="none"/>
        </w:tabs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Организаторами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онлайн - марафона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являются:</w:t>
      </w:r>
    </w:p>
    <w:p>
      <w:pPr>
        <w:tabs>
          <w:tab w:val="left" w:pos="525" w:leader="none"/>
        </w:tabs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Сектор молодежной политики администрации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tabs>
          <w:tab w:val="left" w:pos="510" w:leader="none"/>
        </w:tabs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Управление образования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tabs>
          <w:tab w:val="left" w:pos="510" w:leader="none"/>
        </w:tabs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Управление культуры и туризма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</w:t>
      </w:r>
    </w:p>
    <w:p>
      <w:pPr>
        <w:tabs>
          <w:tab w:val="left" w:pos="510" w:leader="none"/>
        </w:tabs>
        <w:suppressAutoHyphens w:val="true"/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УЧАСТНИКИ ОНЛАЙН - МАРАФОНА</w:t>
      </w:r>
    </w:p>
    <w:p>
      <w:pPr>
        <w:spacing w:before="0" w:after="0" w:line="240"/>
        <w:ind w:right="226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Участниками онлайн - марафона могут статьсемьи, проживающие на территории муниципального района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».</w:t>
      </w:r>
    </w:p>
    <w:p>
      <w:pPr>
        <w:tabs>
          <w:tab w:val="left" w:pos="0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2"/>
        </w:numPr>
        <w:spacing w:before="0" w:after="0" w:line="276"/>
        <w:ind w:right="0" w:left="45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СРОКИ ПРОВЕДЕНИЯ И СОДЕРЖАНИЕ ОНЛАЙН - МАРАФОНА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Конкурс проводится в период с 13 апреляпо 27апреля 2020 года и включает в себя 2 этапа: заявочный и заочный.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Заявочный этап Конкурса проводится с 13 апреля 2020 г. по 20 апреля 2020 года (включительно).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Семьи, желающие участвовать в Онлайн- марафоне, заполняют гугл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форму в группеОнлайн-марафона в социальной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Контакте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6"/>
            <w:u w:val="single"/>
            <w:shd w:fill="auto" w:val="clear"/>
          </w:rPr>
          <w:t xml:space="preserve">https://vk.com/dobroepokolenie11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гугл-форму заполняет один из членов семьи).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До 20 апреля 2020 года, всем заполнившим гугл-форму, придет чек- лист реквизита,необходимого для прохождения заданий Онлайн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марафона, согласно оставленных контактных данных.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Заочный этап проводится с 20 апреля 2020 г. по 27 апреля 2020 г.: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Каждый день участникам будет приходить задание, соответствующее задачам проведения Онлайн-марафона.</w:t>
      </w:r>
    </w:p>
    <w:p>
      <w:pPr>
        <w:spacing w:before="0" w:after="0" w:line="276"/>
        <w:ind w:right="-142" w:left="0" w:firstLine="45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Участники, выполнившие задание, публикует отчет о выполнении задания в социальной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Контакте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указанием #доброе_поколение11.</w:t>
      </w:r>
    </w:p>
    <w:p>
      <w:pPr>
        <w:tabs>
          <w:tab w:val="left" w:pos="1080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55"/>
        </w:numPr>
        <w:tabs>
          <w:tab w:val="left" w:pos="1080" w:leader="none"/>
        </w:tabs>
        <w:spacing w:before="0" w:after="0" w:line="276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ОПРЕДЕЛЕНИЕ И НАГРАЖДЕНИЕ ПОБЕДИТЕЛЕЙ</w:t>
      </w:r>
    </w:p>
    <w:p>
      <w:pPr>
        <w:tabs>
          <w:tab w:val="left" w:pos="1080" w:leader="none"/>
        </w:tabs>
        <w:spacing w:before="0" w:after="0" w:line="276"/>
        <w:ind w:right="0" w:left="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 итогам проведения марафона все участники выполнившие все задания и опубликовавшие отчет в срок до 27 апреля 2020 года (включительно) получат сертификат победителя.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Церемония награждения участников проводится 15 мая 2020 года.</w:t>
      </w:r>
    </w:p>
    <w:p>
      <w:pPr>
        <w:tabs>
          <w:tab w:val="left" w:pos="567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Контактные данные Оргкомитета Конкурса: </w:t>
      </w:r>
    </w:p>
    <w:p>
      <w:pPr>
        <w:tabs>
          <w:tab w:val="left" w:pos="567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Сектор молодежной политики администрации МР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Печора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Республика Коми, г. Печора, ул. Ленинградская, д. 15, каб. 124</w:t>
      </w:r>
    </w:p>
    <w:p>
      <w:pPr>
        <w:tabs>
          <w:tab w:val="left" w:pos="567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Бобровицкий Сергей Сергеевич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тел. 8(82142)70770 (доб. 1210)</w:t>
      </w:r>
    </w:p>
    <w:p>
      <w:pPr>
        <w:tabs>
          <w:tab w:val="left" w:pos="567" w:leader="none"/>
        </w:tabs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Ивановская Екатерина Сергеевна - 89503081744</w:t>
      </w:r>
    </w:p>
    <w:p>
      <w:pPr>
        <w:suppressAutoHyphens w:val="true"/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72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1020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40">
    <w:abstractNumId w:val="18"/>
  </w:num>
  <w:num w:numId="45">
    <w:abstractNumId w:val="12"/>
  </w:num>
  <w:num w:numId="52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vk.com/dobroepokolenie11" Id="docRId2" Type="http://schemas.openxmlformats.org/officeDocument/2006/relationships/hyperlink" /><Relationship Target="styles.xml" Id="docRId4" Type="http://schemas.openxmlformats.org/officeDocument/2006/relationships/styles" /></Relationships>
</file>